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1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 Position Description: Director of Finance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Director of Finance supports the finances of the chapter. He/She coordinates the budget and financial issues with other board members. He/She ensures that invoices and reports are sent to the bookkeeping agency and processed in a timely manner.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of the position and participate in communications about chapter issues: 5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monthly report: 1 hour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board meeting: 1.5 hours plus travel time for in-person meetings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chapter meetings when possible: 2 hours plus travel time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Annual Chapter Leaders (ALC) conference (optional)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collaboration with VP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creates an annual operating budget and makes it accessible to members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 with other Board members to determine financial feasibility of events and marketing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Manages yearly audit process, including recruiting and training local volunteers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finance-related CARE submissions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 payment for invoices and reimbursements to Board members for valid chapter-related expenses in a timely manner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Maintains chapter tax-exempt non-profit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Coordinates with ATD national to ensure that membership fees are properly recorded and reimbursed, if necessary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81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Recruit and train incoming Director of Finance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Update personal knowledge of ATD strategies and operations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asked to write articles for newsletter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on status to the VP of Operations on a regular basis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chapter meetings, ATD International Conference &amp; Exposition, and ATD Chapter Leaders Conference (ALC), as available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national ATD (recommended)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membership for national ATD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